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CDA" w:rsidRPr="009A7E5D" w:rsidRDefault="00797CDA" w:rsidP="00797C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9A7E5D">
        <w:rPr>
          <w:rFonts w:ascii="Arial" w:hAnsi="Arial" w:cs="Arial"/>
          <w:sz w:val="24"/>
          <w:szCs w:val="24"/>
        </w:rPr>
        <w:t>А Д М И Н И С Т Р А Ц И Я</w:t>
      </w:r>
    </w:p>
    <w:p w:rsidR="00797CDA" w:rsidRPr="009A7E5D" w:rsidRDefault="00797CDA" w:rsidP="00797C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97CDA" w:rsidRPr="009A7E5D" w:rsidRDefault="00797CDA" w:rsidP="00797C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97CDA" w:rsidRPr="009A7E5D" w:rsidRDefault="00797CDA" w:rsidP="00797C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97CDA" w:rsidRPr="009A7E5D" w:rsidRDefault="00797CDA" w:rsidP="00797C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П О С Т А Н О В Л Е Н И Е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97CDA" w:rsidRPr="009A7E5D" w:rsidRDefault="00797CDA" w:rsidP="00797CD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A7E5D">
        <w:rPr>
          <w:rFonts w:ascii="Arial" w:eastAsia="Times New Roman" w:hAnsi="Arial" w:cs="Arial"/>
          <w:sz w:val="24"/>
          <w:szCs w:val="24"/>
          <w:lang w:eastAsia="ar-SA"/>
        </w:rPr>
        <w:t>от 15.09.2025г. №759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от 27.09.2019 № 704 «Об утверждении административного регламента 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«Предоставление земельных участков, находящихся 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в муниципальной собственности Ольховского муниципального 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района и земельных участков, государственная собственность 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на которые не разграничена, расположенных на территории Ольховского </w:t>
      </w:r>
    </w:p>
    <w:p w:rsidR="00797CDA" w:rsidRPr="009A7E5D" w:rsidRDefault="00797CDA" w:rsidP="00797C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муниципального района в постоянное (бессрочное) пользование»</w:t>
      </w:r>
    </w:p>
    <w:p w:rsidR="00797CDA" w:rsidRPr="009A7E5D" w:rsidRDefault="00797CDA" w:rsidP="00797CD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797CDA" w:rsidRPr="009A7E5D" w:rsidRDefault="00797CDA" w:rsidP="00797CDA">
      <w:pPr>
        <w:spacing w:after="0" w:line="240" w:lineRule="auto"/>
        <w:ind w:firstLine="426"/>
        <w:jc w:val="both"/>
        <w:rPr>
          <w:rFonts w:ascii="Arial" w:hAnsi="Arial" w:cs="Arial"/>
          <w:kern w:val="2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В соответствии с федеральными законами от 27.07.2010 № 210-ФЗ «Об организации предоставления государственных и муниципальных услуг», от 08.08.2024 № 317-ФЗ «О внесении изменений в статьи 11.10 и 39.15 Земельного кодекса Российской Федерации и статью 18.1 Федерального закона «О геодезии, картографии и пространственных данных и о внесении изменений в отдельные законодательные акты Российской Федерации»,  от 26.12.2024 № 494-ФЗ «О внесении изменений в отдельные законодательные акты Российской Федерации», постановлением Правительства Российской Федерации от 07.06.2022 № 1040 «О федеральной государственной географической информационной системе «Единая цифровая платформа «Национальная система пространственных данных» и </w:t>
      </w:r>
      <w:proofErr w:type="spellStart"/>
      <w:r w:rsidRPr="009A7E5D">
        <w:rPr>
          <w:rFonts w:ascii="Arial" w:hAnsi="Arial" w:cs="Arial"/>
          <w:sz w:val="24"/>
          <w:szCs w:val="24"/>
        </w:rPr>
        <w:t>Уставом</w:t>
      </w:r>
      <w:r w:rsidRPr="009A7E5D">
        <w:rPr>
          <w:rFonts w:ascii="Arial" w:hAnsi="Arial" w:cs="Arial"/>
          <w:kern w:val="2"/>
          <w:sz w:val="24"/>
          <w:szCs w:val="24"/>
        </w:rPr>
        <w:t>Ольховского</w:t>
      </w:r>
      <w:proofErr w:type="spellEnd"/>
      <w:r w:rsidRPr="009A7E5D">
        <w:rPr>
          <w:rFonts w:ascii="Arial" w:hAnsi="Arial" w:cs="Arial"/>
          <w:kern w:val="2"/>
          <w:sz w:val="24"/>
          <w:szCs w:val="24"/>
        </w:rPr>
        <w:t xml:space="preserve"> муниципального района Волгоградской области, администрация Ольховского района Волгоградской области</w:t>
      </w:r>
    </w:p>
    <w:p w:rsidR="00797CDA" w:rsidRPr="009A7E5D" w:rsidRDefault="00797CDA" w:rsidP="00797C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ПОСТАНОВЛЯЕТ:</w:t>
      </w:r>
    </w:p>
    <w:p w:rsidR="00797CDA" w:rsidRPr="009A7E5D" w:rsidRDefault="00797CDA" w:rsidP="00797CD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1.Внести в Административный регламент по предоставлению муниципальной услуги «Предоставление земельных участков, находящихся в муниципальной собственности Ольховского муниципального района и земельных участков, государственная собственность на которые не разграничена, расположенных на территории Ольховского муниципального района в постоянное (бессрочное) пользование»,  утвержденный постановлением Администрации Ольховского муниципального района Волгоградской области от 27.09.2019 № 704, следующие изменения: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1) пункт 2.4.4 исключить;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       2) пункт 2.5 изложить в следующей редакции: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       «</w:t>
      </w:r>
      <w:r w:rsidRPr="009A7E5D">
        <w:rPr>
          <w:rFonts w:ascii="Arial" w:hAnsi="Arial" w:cs="Arial"/>
          <w:iCs/>
          <w:sz w:val="24"/>
          <w:szCs w:val="24"/>
        </w:rPr>
        <w:t>2.5.</w:t>
      </w:r>
      <w:r w:rsidRPr="009A7E5D">
        <w:rPr>
          <w:rFonts w:ascii="Arial" w:hAnsi="Arial" w:cs="Arial"/>
          <w:sz w:val="24"/>
          <w:szCs w:val="24"/>
        </w:rPr>
        <w:t xml:space="preserve">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уполномоченного органа, МФЦ, организаций, а также их должностных лиц, муниципальных служащих, работников размещены на официальном сайте уполномоченного органа, МФЦ в информационно-телекоммуникационной сети «Интернет», а также на Едином портале государственных и муниципальных услуг.»;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        3) в пункте 2.6.4: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        - дополнить новыми абзацами вторым и третьим следующего содержания: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        «Подготовка и представление схемы расположения земельного участка осуществляется в форме электронного документа.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lastRenderedPageBreak/>
        <w:t xml:space="preserve">        Подготовка схемы расположения земельного участка в форме электронного документа может осуществляться в соответствии с ЗК РФ заинтересованным лицом с использованием федеральной государственной географической информационной системы, обеспечивающей функционирование национальной системы пространственных данных, или иных технологических и программных средств.»;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- абзацы второй и третий считать соответственно абзацами четвертым и пятым;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4) пункт 2.13 изложить в следующей редакции: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 «2.13. Максимальное время ожидания в очереди при подаче заявления и при получении результата предоставления муниципальной услуги в случае обращения заявителя непосредственно в уполномоченный орган или МФЦ, составляет 15 минут.»;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5) пункт 2.15 после слова «документов» дополнить словами «и (или) информации»;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6) разделы 4, 5 исключить.</w:t>
      </w:r>
    </w:p>
    <w:p w:rsidR="00797CDA" w:rsidRPr="009A7E5D" w:rsidRDefault="00797CDA" w:rsidP="00797CD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>3. Контроль исполнения настоящего постановления возложить на заместителя Главы Ольховского муниципального района Волгоградской области – начальника отдела архитектуры, градостроительства и землепользования Никонова В.С.</w:t>
      </w:r>
    </w:p>
    <w:p w:rsidR="00797CDA" w:rsidRPr="009A7E5D" w:rsidRDefault="00797CDA" w:rsidP="00797CDA">
      <w:pPr>
        <w:pStyle w:val="a3"/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color w:val="000000" w:themeColor="text1"/>
          <w:sz w:val="24"/>
          <w:szCs w:val="24"/>
        </w:rPr>
        <w:t>4.</w:t>
      </w:r>
      <w:r w:rsidRPr="009A7E5D">
        <w:rPr>
          <w:rFonts w:ascii="Arial" w:hAnsi="Arial" w:cs="Arial"/>
          <w:color w:val="000000"/>
          <w:sz w:val="24"/>
          <w:szCs w:val="24"/>
          <w:lang w:bidi="ru-RU"/>
        </w:rPr>
        <w:t xml:space="preserve"> Настоящее постановление вступает в силу с даты его официального обнародования.</w:t>
      </w:r>
    </w:p>
    <w:p w:rsidR="00797CDA" w:rsidRPr="009A7E5D" w:rsidRDefault="00797CDA" w:rsidP="00797C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7CDA" w:rsidRPr="009A7E5D" w:rsidRDefault="00797CDA" w:rsidP="00797C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7CDA" w:rsidRPr="009A7E5D" w:rsidRDefault="00797CDA" w:rsidP="00797C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7CDA" w:rsidRPr="009A7E5D" w:rsidRDefault="00797CDA" w:rsidP="00797C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Глава Ольховского  </w:t>
      </w:r>
    </w:p>
    <w:p w:rsidR="00797CDA" w:rsidRPr="009A7E5D" w:rsidRDefault="00797CDA" w:rsidP="00797CD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7E5D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                 А.В. Солонин </w:t>
      </w:r>
    </w:p>
    <w:p w:rsidR="00797CDA" w:rsidRPr="009A7E5D" w:rsidRDefault="00797CDA" w:rsidP="00797CDA">
      <w:pPr>
        <w:rPr>
          <w:rFonts w:ascii="Arial" w:hAnsi="Arial" w:cs="Arial"/>
          <w:sz w:val="24"/>
          <w:szCs w:val="24"/>
        </w:rPr>
      </w:pPr>
    </w:p>
    <w:bookmarkEnd w:id="0"/>
    <w:p w:rsidR="00B07353" w:rsidRPr="009A7E5D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9A7E5D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797CDA"/>
    <w:rsid w:val="00885D3E"/>
    <w:rsid w:val="00966CEB"/>
    <w:rsid w:val="009A7E5D"/>
    <w:rsid w:val="00B07353"/>
    <w:rsid w:val="00D22EFA"/>
    <w:rsid w:val="00DB5735"/>
    <w:rsid w:val="00E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52CCD2-4A7D-4F9C-90CE-F8B1D011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2025-09-19T06:33:00Z</dcterms:created>
  <dcterms:modified xsi:type="dcterms:W3CDTF">2025-10-01T10:25:00Z</dcterms:modified>
</cp:coreProperties>
</file>